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418" w:rsidRDefault="006F3418" w:rsidP="006F3418">
      <w:pPr>
        <w:pStyle w:val="NormalWeb"/>
        <w:jc w:val="center"/>
        <w:rPr>
          <w:b/>
          <w:u w:val="single"/>
        </w:rPr>
      </w:pPr>
      <w:bookmarkStart w:id="0" w:name="_GoBack"/>
      <w:bookmarkEnd w:id="0"/>
      <w:r w:rsidRPr="006F3418">
        <w:rPr>
          <w:b/>
          <w:u w:val="single"/>
        </w:rPr>
        <w:t>MAACBA 2020 Hospitality Resolution</w:t>
      </w:r>
    </w:p>
    <w:p w:rsidR="006F3418" w:rsidRPr="006F3418" w:rsidRDefault="006F3418" w:rsidP="006F3418">
      <w:pPr>
        <w:pStyle w:val="NormalWeb"/>
        <w:jc w:val="center"/>
        <w:rPr>
          <w:i/>
        </w:rPr>
      </w:pPr>
      <w:r w:rsidRPr="006F3418">
        <w:rPr>
          <w:i/>
        </w:rPr>
        <w:t xml:space="preserve">MarySheila </w:t>
      </w:r>
      <w:r>
        <w:rPr>
          <w:i/>
        </w:rPr>
        <w:t xml:space="preserve">E. </w:t>
      </w:r>
      <w:r w:rsidRPr="006F3418">
        <w:rPr>
          <w:i/>
        </w:rPr>
        <w:t xml:space="preserve">McDonald </w:t>
      </w:r>
    </w:p>
    <w:p w:rsidR="006F3418" w:rsidRDefault="006F3418" w:rsidP="006F3418">
      <w:pPr>
        <w:pStyle w:val="NormalWeb"/>
      </w:pPr>
    </w:p>
    <w:p w:rsidR="006F3418" w:rsidRPr="00A3397C" w:rsidRDefault="006F3418" w:rsidP="006F3418">
      <w:pPr>
        <w:pStyle w:val="NormalWeb"/>
        <w:rPr>
          <w:sz w:val="36"/>
          <w:szCs w:val="36"/>
        </w:rPr>
      </w:pPr>
      <w:r w:rsidRPr="00A3397C">
        <w:rPr>
          <w:sz w:val="36"/>
          <w:szCs w:val="36"/>
        </w:rPr>
        <w:t>Whereas, MAACBA 2020 was LIVE but virtual for the first-time ever</w:t>
      </w:r>
      <w:r w:rsidR="00A3397C">
        <w:rPr>
          <w:sz w:val="36"/>
          <w:szCs w:val="36"/>
        </w:rPr>
        <w:t xml:space="preserve"> and </w:t>
      </w:r>
    </w:p>
    <w:p w:rsidR="006F3418" w:rsidRPr="00A3397C" w:rsidRDefault="006F3418" w:rsidP="006F3418">
      <w:pPr>
        <w:pStyle w:val="NormalWeb"/>
        <w:rPr>
          <w:sz w:val="36"/>
          <w:szCs w:val="36"/>
        </w:rPr>
      </w:pPr>
      <w:r w:rsidRPr="00A3397C">
        <w:rPr>
          <w:sz w:val="36"/>
          <w:szCs w:val="36"/>
        </w:rPr>
        <w:t xml:space="preserve">Whereas, our colleagues from Villanova Business School graciously adjusted and were willing to </w:t>
      </w:r>
      <w:r w:rsidRPr="00A3397C">
        <w:rPr>
          <w:i/>
          <w:sz w:val="36"/>
          <w:szCs w:val="36"/>
        </w:rPr>
        <w:t>air quote</w:t>
      </w:r>
      <w:r w:rsidRPr="00A3397C">
        <w:rPr>
          <w:sz w:val="36"/>
          <w:szCs w:val="36"/>
        </w:rPr>
        <w:t xml:space="preserve"> host both this year </w:t>
      </w:r>
      <w:r w:rsidR="00A3397C">
        <w:rPr>
          <w:sz w:val="36"/>
          <w:szCs w:val="36"/>
        </w:rPr>
        <w:t xml:space="preserve">in Zoomland </w:t>
      </w:r>
      <w:r w:rsidRPr="00A3397C">
        <w:rPr>
          <w:sz w:val="36"/>
          <w:szCs w:val="36"/>
        </w:rPr>
        <w:t>and next fall on their beautiful campus, Face to face in 2021</w:t>
      </w:r>
      <w:r w:rsidR="00A3397C">
        <w:rPr>
          <w:sz w:val="36"/>
          <w:szCs w:val="36"/>
        </w:rPr>
        <w:t xml:space="preserve">and </w:t>
      </w:r>
    </w:p>
    <w:p w:rsidR="00B0410A" w:rsidRPr="00A3397C" w:rsidRDefault="00B0410A" w:rsidP="006F3418">
      <w:pPr>
        <w:pStyle w:val="NormalWeb"/>
        <w:rPr>
          <w:sz w:val="36"/>
          <w:szCs w:val="36"/>
        </w:rPr>
      </w:pPr>
      <w:r w:rsidRPr="00A3397C">
        <w:rPr>
          <w:sz w:val="36"/>
          <w:szCs w:val="36"/>
        </w:rPr>
        <w:t xml:space="preserve">Whereas, a panel of our future MAACBA hosts-the Deans from VSB, Niagara and Stockton universities, shared best practices and lessons learned from the unprecedented shift to remote learning and delivery </w:t>
      </w:r>
      <w:r w:rsidR="008C16D3" w:rsidRPr="00A3397C">
        <w:rPr>
          <w:sz w:val="36"/>
          <w:szCs w:val="36"/>
        </w:rPr>
        <w:t xml:space="preserve">for which </w:t>
      </w:r>
      <w:r w:rsidRPr="00A3397C">
        <w:rPr>
          <w:sz w:val="36"/>
          <w:szCs w:val="36"/>
        </w:rPr>
        <w:t>all of our business schools had to</w:t>
      </w:r>
      <w:r w:rsidR="008C16D3" w:rsidRPr="00A3397C">
        <w:rPr>
          <w:sz w:val="36"/>
          <w:szCs w:val="36"/>
        </w:rPr>
        <w:t xml:space="preserve"> adapt </w:t>
      </w:r>
      <w:r w:rsidR="00A3397C">
        <w:rPr>
          <w:sz w:val="36"/>
          <w:szCs w:val="36"/>
        </w:rPr>
        <w:t xml:space="preserve"> </w:t>
      </w:r>
      <w:r w:rsidR="008C16D3" w:rsidRPr="00A3397C">
        <w:rPr>
          <w:sz w:val="36"/>
          <w:szCs w:val="36"/>
        </w:rPr>
        <w:t xml:space="preserve"> and</w:t>
      </w:r>
      <w:r w:rsidRPr="00A3397C">
        <w:rPr>
          <w:sz w:val="36"/>
          <w:szCs w:val="36"/>
        </w:rPr>
        <w:t xml:space="preserve">    </w:t>
      </w:r>
    </w:p>
    <w:p w:rsidR="006F3418" w:rsidRPr="00A3397C" w:rsidRDefault="006F3418" w:rsidP="006F3418">
      <w:pPr>
        <w:pStyle w:val="NormalWeb"/>
        <w:rPr>
          <w:sz w:val="36"/>
          <w:szCs w:val="36"/>
        </w:rPr>
      </w:pPr>
      <w:r w:rsidRPr="00A3397C">
        <w:rPr>
          <w:sz w:val="36"/>
          <w:szCs w:val="36"/>
        </w:rPr>
        <w:t xml:space="preserve">Whereas, we learned the key </w:t>
      </w:r>
      <w:r w:rsidR="00B0410A" w:rsidRPr="00A3397C">
        <w:rPr>
          <w:sz w:val="36"/>
          <w:szCs w:val="36"/>
        </w:rPr>
        <w:t xml:space="preserve">principles </w:t>
      </w:r>
      <w:r w:rsidRPr="00A3397C">
        <w:rPr>
          <w:sz w:val="36"/>
          <w:szCs w:val="36"/>
        </w:rPr>
        <w:t xml:space="preserve">of Connectional </w:t>
      </w:r>
      <w:r w:rsidR="00B0410A" w:rsidRPr="00A3397C">
        <w:rPr>
          <w:sz w:val="36"/>
          <w:szCs w:val="36"/>
        </w:rPr>
        <w:t>Intelligence</w:t>
      </w:r>
      <w:r w:rsidRPr="00A3397C">
        <w:rPr>
          <w:sz w:val="36"/>
          <w:szCs w:val="36"/>
        </w:rPr>
        <w:t xml:space="preserve"> from </w:t>
      </w:r>
      <w:r w:rsidR="00B0410A" w:rsidRPr="00A3397C">
        <w:rPr>
          <w:sz w:val="36"/>
          <w:szCs w:val="36"/>
        </w:rPr>
        <w:t>our engaging speaker, CEO, Erica Dhawan</w:t>
      </w:r>
      <w:r w:rsidR="008C16D3" w:rsidRPr="00A3397C">
        <w:rPr>
          <w:sz w:val="36"/>
          <w:szCs w:val="36"/>
        </w:rPr>
        <w:t xml:space="preserve">- an especially relevant session given the continuous learning we all need to lead digitally and </w:t>
      </w:r>
    </w:p>
    <w:p w:rsidR="00B0410A" w:rsidRPr="00A3397C" w:rsidRDefault="006F3418" w:rsidP="006F3418">
      <w:pPr>
        <w:pStyle w:val="NormalWeb"/>
        <w:rPr>
          <w:sz w:val="36"/>
          <w:szCs w:val="36"/>
        </w:rPr>
      </w:pPr>
      <w:r w:rsidRPr="00A3397C">
        <w:rPr>
          <w:sz w:val="36"/>
          <w:szCs w:val="36"/>
        </w:rPr>
        <w:t>Whereas</w:t>
      </w:r>
      <w:r w:rsidR="00B0410A" w:rsidRPr="00A3397C">
        <w:rPr>
          <w:sz w:val="36"/>
          <w:szCs w:val="36"/>
        </w:rPr>
        <w:t xml:space="preserve">, we received an in formative update from our AACSB colleagues </w:t>
      </w:r>
      <w:r w:rsidR="008C16D3" w:rsidRPr="00A3397C">
        <w:rPr>
          <w:sz w:val="36"/>
          <w:szCs w:val="36"/>
        </w:rPr>
        <w:t xml:space="preserve">on the newly-adopted 2020 standards as well as a reminder to access the resources for AACSB for advice and guidance and </w:t>
      </w:r>
    </w:p>
    <w:p w:rsidR="008C16D3" w:rsidRPr="00A3397C" w:rsidRDefault="008C16D3" w:rsidP="006F3418">
      <w:pPr>
        <w:pStyle w:val="NormalWeb"/>
        <w:rPr>
          <w:sz w:val="36"/>
          <w:szCs w:val="36"/>
        </w:rPr>
      </w:pPr>
      <w:r w:rsidRPr="00A3397C">
        <w:rPr>
          <w:sz w:val="36"/>
          <w:szCs w:val="36"/>
        </w:rPr>
        <w:t>Whereas, we recognized Professor Townsend of St. Joseph’s University for his Innovations in Teaching Sales,</w:t>
      </w:r>
    </w:p>
    <w:p w:rsidR="008C16D3" w:rsidRPr="00A3397C" w:rsidRDefault="008C16D3" w:rsidP="006F3418">
      <w:pPr>
        <w:pStyle w:val="NormalWeb"/>
        <w:rPr>
          <w:sz w:val="36"/>
          <w:szCs w:val="36"/>
        </w:rPr>
      </w:pPr>
      <w:r w:rsidRPr="00A3397C">
        <w:rPr>
          <w:sz w:val="36"/>
          <w:szCs w:val="36"/>
        </w:rPr>
        <w:t xml:space="preserve">And whereas we extend our gratitude to MAACBA’s sponsors. ETS,  Eduvantis, the Wall Street Journal, Business Cas and The </w:t>
      </w:r>
      <w:r w:rsidRPr="00A3397C">
        <w:rPr>
          <w:sz w:val="36"/>
          <w:szCs w:val="36"/>
        </w:rPr>
        <w:lastRenderedPageBreak/>
        <w:t xml:space="preserve">PhD project whose support and resources we rely on 365 days a year </w:t>
      </w:r>
    </w:p>
    <w:p w:rsidR="006F3418" w:rsidRPr="00A3397C" w:rsidRDefault="008C16D3" w:rsidP="006F3418">
      <w:pPr>
        <w:pStyle w:val="NormalWeb"/>
        <w:rPr>
          <w:sz w:val="36"/>
          <w:szCs w:val="36"/>
        </w:rPr>
      </w:pPr>
      <w:r w:rsidRPr="00A3397C">
        <w:rPr>
          <w:sz w:val="36"/>
          <w:szCs w:val="36"/>
        </w:rPr>
        <w:t xml:space="preserve">And </w:t>
      </w:r>
      <w:r w:rsidR="00B0410A" w:rsidRPr="00A3397C">
        <w:rPr>
          <w:sz w:val="36"/>
          <w:szCs w:val="36"/>
        </w:rPr>
        <w:t xml:space="preserve">Whereas, </w:t>
      </w:r>
      <w:r w:rsidR="006F3418" w:rsidRPr="00A3397C">
        <w:rPr>
          <w:sz w:val="36"/>
          <w:szCs w:val="36"/>
        </w:rPr>
        <w:t xml:space="preserve"> </w:t>
      </w:r>
    </w:p>
    <w:p w:rsidR="00A3397C" w:rsidRPr="00A3397C" w:rsidRDefault="00A3397C" w:rsidP="006F3418">
      <w:pPr>
        <w:pStyle w:val="NormalWeb"/>
        <w:rPr>
          <w:sz w:val="36"/>
          <w:szCs w:val="36"/>
        </w:rPr>
      </w:pPr>
      <w:r w:rsidRPr="00A3397C">
        <w:rPr>
          <w:sz w:val="36"/>
          <w:szCs w:val="36"/>
        </w:rPr>
        <w:t>2020, the Year of the Rat, is a year none of us will ever forget and</w:t>
      </w:r>
    </w:p>
    <w:p w:rsidR="006F3418" w:rsidRPr="00A3397C" w:rsidRDefault="00A3397C" w:rsidP="006F3418">
      <w:pPr>
        <w:pStyle w:val="NormalWeb"/>
        <w:rPr>
          <w:sz w:val="36"/>
          <w:szCs w:val="36"/>
        </w:rPr>
      </w:pPr>
      <w:r w:rsidRPr="00A3397C">
        <w:rPr>
          <w:sz w:val="36"/>
          <w:szCs w:val="36"/>
        </w:rPr>
        <w:t xml:space="preserve">Whereas, though it </w:t>
      </w:r>
      <w:r w:rsidR="006F3418" w:rsidRPr="00A3397C">
        <w:rPr>
          <w:sz w:val="36"/>
          <w:szCs w:val="36"/>
        </w:rPr>
        <w:t xml:space="preserve"> </w:t>
      </w:r>
      <w:r w:rsidR="005621D5">
        <w:rPr>
          <w:sz w:val="36"/>
          <w:szCs w:val="36"/>
        </w:rPr>
        <w:t>h</w:t>
      </w:r>
      <w:r w:rsidR="006F3418" w:rsidRPr="00A3397C">
        <w:rPr>
          <w:sz w:val="36"/>
          <w:szCs w:val="36"/>
        </w:rPr>
        <w:t>as been long believed that the Rabbit is the luckiest Chinese Zodiac sign, new research may show otherwise</w:t>
      </w:r>
      <w:r w:rsidRPr="00A3397C">
        <w:rPr>
          <w:sz w:val="36"/>
          <w:szCs w:val="36"/>
        </w:rPr>
        <w:t xml:space="preserve"> as:   </w:t>
      </w:r>
    </w:p>
    <w:p w:rsidR="00A3397C" w:rsidRPr="00A3397C" w:rsidRDefault="006F3418" w:rsidP="006F3418">
      <w:pPr>
        <w:pStyle w:val="NormalWeb"/>
        <w:rPr>
          <w:sz w:val="36"/>
          <w:szCs w:val="36"/>
        </w:rPr>
      </w:pPr>
      <w:r w:rsidRPr="00A3397C">
        <w:rPr>
          <w:sz w:val="36"/>
          <w:szCs w:val="36"/>
        </w:rPr>
        <w:t>According to data collected by Australia’s official lottery provider, the Lott, those born in the year of the Rat were the luckiest when it came to winning the lotto</w:t>
      </w:r>
      <w:r w:rsidR="00A3397C" w:rsidRPr="00A3397C">
        <w:rPr>
          <w:sz w:val="36"/>
          <w:szCs w:val="36"/>
        </w:rPr>
        <w:t>.</w:t>
      </w:r>
    </w:p>
    <w:p w:rsidR="005621D5" w:rsidRDefault="006F3418" w:rsidP="006F3418">
      <w:pPr>
        <w:pStyle w:val="NormalWeb"/>
        <w:rPr>
          <w:sz w:val="36"/>
          <w:szCs w:val="36"/>
        </w:rPr>
      </w:pPr>
      <w:r w:rsidRPr="00A3397C">
        <w:rPr>
          <w:sz w:val="36"/>
          <w:szCs w:val="36"/>
        </w:rPr>
        <w:t xml:space="preserve"> </w:t>
      </w:r>
      <w:r w:rsidR="00A3397C" w:rsidRPr="00A3397C">
        <w:rPr>
          <w:sz w:val="36"/>
          <w:szCs w:val="36"/>
        </w:rPr>
        <w:t>Therefore, let it be known</w:t>
      </w:r>
      <w:r w:rsidR="005621D5">
        <w:rPr>
          <w:sz w:val="36"/>
          <w:szCs w:val="36"/>
        </w:rPr>
        <w:t xml:space="preserve">, </w:t>
      </w:r>
      <w:r w:rsidR="00A3397C" w:rsidRPr="00A3397C">
        <w:rPr>
          <w:sz w:val="36"/>
          <w:szCs w:val="36"/>
        </w:rPr>
        <w:t>that the final 3 months of this infamous year may very well be an auspicious, prosperous and albeit merciful 4</w:t>
      </w:r>
      <w:r w:rsidR="00A3397C" w:rsidRPr="00A3397C">
        <w:rPr>
          <w:sz w:val="36"/>
          <w:szCs w:val="36"/>
          <w:vertAlign w:val="superscript"/>
        </w:rPr>
        <w:t>th</w:t>
      </w:r>
      <w:r w:rsidR="00A3397C" w:rsidRPr="00A3397C">
        <w:rPr>
          <w:sz w:val="36"/>
          <w:szCs w:val="36"/>
        </w:rPr>
        <w:t xml:space="preserve"> quarter</w:t>
      </w:r>
      <w:r w:rsidR="005621D5">
        <w:rPr>
          <w:sz w:val="36"/>
          <w:szCs w:val="36"/>
        </w:rPr>
        <w:t>!</w:t>
      </w:r>
    </w:p>
    <w:p w:rsidR="00E10958" w:rsidRDefault="00E10958" w:rsidP="006F3418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>And- do not worry!</w:t>
      </w:r>
    </w:p>
    <w:p w:rsidR="00E10958" w:rsidRDefault="00E10958" w:rsidP="006F3418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>Though Bad Things allegedly happen in Philadelphia, only good things are predicted to happen in the Philly suburb of Villanova next year!</w:t>
      </w:r>
    </w:p>
    <w:p w:rsidR="006F3418" w:rsidRPr="00A3397C" w:rsidRDefault="005621D5" w:rsidP="006F3418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>Stay well, Friends!</w:t>
      </w:r>
      <w:r w:rsidR="00A3397C" w:rsidRPr="00A3397C">
        <w:rPr>
          <w:sz w:val="36"/>
          <w:szCs w:val="36"/>
        </w:rPr>
        <w:t xml:space="preserve"> </w:t>
      </w:r>
    </w:p>
    <w:p w:rsidR="006F3418" w:rsidRPr="006F3418" w:rsidRDefault="006F3418" w:rsidP="00A3397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</w:rPr>
      </w:pPr>
      <w:r w:rsidRPr="006F3418">
        <w:rPr>
          <w:rFonts w:ascii="Times New Roman" w:eastAsia="Times New Roman" w:hAnsi="Times New Roman" w:cs="Times New Roman"/>
          <w:color w:val="000000"/>
          <w:sz w:val="36"/>
          <w:szCs w:val="36"/>
        </w:rPr>
        <w:t>     </w:t>
      </w:r>
    </w:p>
    <w:p w:rsidR="00BB1F14" w:rsidRPr="00A3397C" w:rsidRDefault="00BB1F14">
      <w:pPr>
        <w:rPr>
          <w:sz w:val="36"/>
          <w:szCs w:val="36"/>
        </w:rPr>
      </w:pPr>
    </w:p>
    <w:sectPr w:rsidR="00BB1F14" w:rsidRPr="00A33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F7AC7"/>
    <w:multiLevelType w:val="multilevel"/>
    <w:tmpl w:val="E6B2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18"/>
    <w:rsid w:val="004458A4"/>
    <w:rsid w:val="005621D5"/>
    <w:rsid w:val="006F3418"/>
    <w:rsid w:val="008C16D3"/>
    <w:rsid w:val="00A3397C"/>
    <w:rsid w:val="00B0410A"/>
    <w:rsid w:val="00BB1F14"/>
    <w:rsid w:val="00E1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6EC72-C8DB-4069-8E06-DFF06B72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University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MarySheila McDonald</dc:creator>
  <cp:keywords/>
  <dc:description/>
  <cp:lastModifiedBy>Jacquelyn Griffin</cp:lastModifiedBy>
  <cp:revision>2</cp:revision>
  <dcterms:created xsi:type="dcterms:W3CDTF">2020-10-05T19:38:00Z</dcterms:created>
  <dcterms:modified xsi:type="dcterms:W3CDTF">2020-10-05T19:38:00Z</dcterms:modified>
</cp:coreProperties>
</file>