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F2AF" w14:textId="3E061474" w:rsidR="001C2FAC" w:rsidRDefault="001C2FAC" w:rsidP="001C2FAC">
      <w:bookmarkStart w:id="0" w:name="_GoBack"/>
      <w:bookmarkEnd w:id="0"/>
      <w:r>
        <w:rPr>
          <w:noProof/>
        </w:rPr>
        <w:drawing>
          <wp:anchor distT="0" distB="0" distL="114300" distR="114300" simplePos="0" relativeHeight="251658240" behindDoc="1" locked="0" layoutInCell="1" allowOverlap="1" wp14:anchorId="682E4936" wp14:editId="0F3A108A">
            <wp:simplePos x="0" y="0"/>
            <wp:positionH relativeFrom="column">
              <wp:posOffset>-234950</wp:posOffset>
            </wp:positionH>
            <wp:positionV relativeFrom="paragraph">
              <wp:posOffset>-323850</wp:posOffset>
            </wp:positionV>
            <wp:extent cx="38481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15D7" w14:textId="77777777" w:rsidR="009326FB" w:rsidRDefault="009326FB" w:rsidP="009326FB">
      <w:pPr>
        <w:rPr>
          <w:rFonts w:asciiTheme="majorHAnsi" w:hAnsiTheme="majorHAnsi"/>
          <w:b/>
          <w:bCs/>
          <w:sz w:val="32"/>
          <w:szCs w:val="32"/>
        </w:rPr>
      </w:pPr>
    </w:p>
    <w:p w14:paraId="544E6376" w14:textId="77777777" w:rsidR="00D37827" w:rsidRPr="001A6DEE" w:rsidRDefault="00D37827" w:rsidP="009326FB">
      <w:pPr>
        <w:rPr>
          <w:rFonts w:asciiTheme="majorHAnsi" w:hAnsiTheme="majorHAnsi"/>
          <w:b/>
          <w:bCs/>
          <w:sz w:val="24"/>
          <w:szCs w:val="24"/>
        </w:rPr>
      </w:pPr>
    </w:p>
    <w:p w14:paraId="3AF34E41" w14:textId="001B747B" w:rsid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Memorandum</w:t>
      </w:r>
    </w:p>
    <w:p w14:paraId="230DDEFE" w14:textId="40E33A32" w:rsid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TO:  </w:t>
      </w:r>
      <w:r>
        <w:rPr>
          <w:rFonts w:ascii="Calibri" w:eastAsia="Times New Roman" w:hAnsi="Calibri" w:cs="Calibri"/>
          <w:b/>
          <w:bCs/>
          <w:color w:val="000000"/>
          <w:lang w:eastAsia="en-GB"/>
        </w:rPr>
        <w:tab/>
        <w:t>MAACBA Members</w:t>
      </w:r>
    </w:p>
    <w:p w14:paraId="663085C5" w14:textId="77777777" w:rsid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FROM:</w:t>
      </w:r>
      <w:r>
        <w:rPr>
          <w:rFonts w:ascii="Calibri" w:eastAsia="Times New Roman" w:hAnsi="Calibri" w:cs="Calibri"/>
          <w:b/>
          <w:bCs/>
          <w:color w:val="000000"/>
          <w:lang w:eastAsia="en-GB"/>
        </w:rPr>
        <w:tab/>
        <w:t>Murray M. Dalziel, Secretary of MAACBA</w:t>
      </w:r>
    </w:p>
    <w:p w14:paraId="6E88CC0D" w14:textId="77777777" w:rsid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DATE:</w:t>
      </w:r>
      <w:r>
        <w:rPr>
          <w:rFonts w:ascii="Calibri" w:eastAsia="Times New Roman" w:hAnsi="Calibri" w:cs="Calibri"/>
          <w:b/>
          <w:bCs/>
          <w:color w:val="000000"/>
          <w:lang w:eastAsia="en-GB"/>
        </w:rPr>
        <w:tab/>
        <w:t>August 22, 2022</w:t>
      </w:r>
    </w:p>
    <w:p w14:paraId="227A7843" w14:textId="77777777" w:rsidR="009C0B6E" w:rsidRPr="00B853D8"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Notice of agenda items and resolutions pertaining to the Governance of MAACBA to be discussed at the Annual Meeting of MAACBA on October 4, 2022, at Villanova University.</w:t>
      </w:r>
    </w:p>
    <w:p w14:paraId="5A0304A7" w14:textId="77777777" w:rsid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Background</w:t>
      </w:r>
    </w:p>
    <w:p w14:paraId="7C1292C3" w14:textId="77777777" w:rsidR="009C0B6E" w:rsidRDefault="009C0B6E" w:rsidP="009C0B6E">
      <w:pPr>
        <w:rPr>
          <w:rFonts w:ascii="Calibri" w:eastAsia="Times New Roman" w:hAnsi="Calibri" w:cs="Calibri"/>
          <w:color w:val="000000"/>
          <w:lang w:eastAsia="en-GB"/>
        </w:rPr>
      </w:pPr>
      <w:r>
        <w:rPr>
          <w:rFonts w:ascii="Calibri" w:eastAsia="Times New Roman" w:hAnsi="Calibri" w:cs="Calibri"/>
          <w:color w:val="000000"/>
          <w:lang w:eastAsia="en-GB"/>
        </w:rPr>
        <w:t>The Executive Committee of MAACBA has been discussing changes related to how MAACBA operates to involve more of the membership and increase the value of the Association to members.</w:t>
      </w:r>
    </w:p>
    <w:p w14:paraId="4BFD7189" w14:textId="77777777" w:rsidR="009C0B6E" w:rsidRDefault="009C0B6E" w:rsidP="009C0B6E">
      <w:pPr>
        <w:rPr>
          <w:rFonts w:ascii="Calibri" w:eastAsia="Times New Roman" w:hAnsi="Calibri" w:cs="Calibri"/>
          <w:color w:val="000000"/>
          <w:lang w:eastAsia="en-GB"/>
        </w:rPr>
      </w:pPr>
      <w:r>
        <w:rPr>
          <w:rFonts w:ascii="Calibri" w:eastAsia="Times New Roman" w:hAnsi="Calibri" w:cs="Calibri"/>
          <w:color w:val="000000"/>
          <w:lang w:eastAsia="en-GB"/>
        </w:rPr>
        <w:t>At the Annual Meeting on October 4, the current President and Secretary will explain the rationale, request that specific resolutions be voted on, and suggest a path forward to complete this work.</w:t>
      </w:r>
    </w:p>
    <w:p w14:paraId="7DD64235" w14:textId="77777777" w:rsidR="009C0B6E" w:rsidRDefault="009C0B6E" w:rsidP="009C0B6E">
      <w:pPr>
        <w:rPr>
          <w:rFonts w:ascii="Calibri" w:eastAsia="Times New Roman" w:hAnsi="Calibri" w:cs="Calibri"/>
          <w:color w:val="000000"/>
          <w:lang w:eastAsia="en-GB"/>
        </w:rPr>
      </w:pPr>
      <w:r>
        <w:rPr>
          <w:rFonts w:ascii="Calibri" w:eastAsia="Times New Roman" w:hAnsi="Calibri" w:cs="Calibri"/>
          <w:color w:val="000000"/>
          <w:lang w:eastAsia="en-GB"/>
        </w:rPr>
        <w:t>The Executive Committee wishes that these matters be discussed and voted on before the vote for the slate of “executive committee” members to be proposed by the Nominations Committee.</w:t>
      </w:r>
    </w:p>
    <w:p w14:paraId="446B9C2B" w14:textId="77777777" w:rsidR="009C0B6E" w:rsidRDefault="009C0B6E" w:rsidP="009C0B6E">
      <w:pPr>
        <w:rPr>
          <w:rFonts w:ascii="Calibri" w:eastAsia="Times New Roman" w:hAnsi="Calibri" w:cs="Calibri"/>
          <w:color w:val="000000"/>
          <w:lang w:eastAsia="en-GB"/>
        </w:rPr>
      </w:pPr>
      <w:r>
        <w:rPr>
          <w:rFonts w:ascii="Calibri" w:eastAsia="Times New Roman" w:hAnsi="Calibri" w:cs="Calibri"/>
          <w:b/>
          <w:bCs/>
          <w:color w:val="000000"/>
          <w:lang w:eastAsia="en-GB"/>
        </w:rPr>
        <w:t>Brief Summary</w:t>
      </w:r>
    </w:p>
    <w:p w14:paraId="442FC6DE" w14:textId="5DF44C2E" w:rsidR="009C0B6E" w:rsidRDefault="009C0B6E" w:rsidP="009C0B6E">
      <w:pPr>
        <w:rPr>
          <w:rFonts w:ascii="Calibri" w:eastAsia="Times New Roman" w:hAnsi="Calibri" w:cs="Calibri"/>
          <w:color w:val="000000"/>
          <w:lang w:eastAsia="en-GB"/>
        </w:rPr>
      </w:pPr>
      <w:r>
        <w:rPr>
          <w:rFonts w:ascii="Calibri" w:eastAsia="Times New Roman" w:hAnsi="Calibri" w:cs="Calibri"/>
          <w:color w:val="000000"/>
          <w:lang w:eastAsia="en-GB"/>
        </w:rPr>
        <w:t>There are basically three related areas to be discussed:</w:t>
      </w:r>
    </w:p>
    <w:p w14:paraId="77ED02D2" w14:textId="77777777" w:rsidR="009C0B6E" w:rsidRDefault="009C0B6E" w:rsidP="009C0B6E">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Noting that the current Bylaws (October 22, 2013) refer only to an “executive committee” and not to a board, to formally ask that the governance of MAACBA be conducted by a “board” with an “executive committee” to be one committee among several.</w:t>
      </w:r>
    </w:p>
    <w:p w14:paraId="5A9219C4" w14:textId="77777777" w:rsidR="009C0B6E" w:rsidRPr="00352DE8" w:rsidRDefault="009C0B6E" w:rsidP="009C0B6E">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That the work of MAACBA should be extended through several committees.</w:t>
      </w:r>
    </w:p>
    <w:p w14:paraId="31F34833" w14:textId="77777777" w:rsidR="009C0B6E" w:rsidRDefault="009C0B6E" w:rsidP="009C0B6E">
      <w:pPr>
        <w:pStyle w:val="ListParagraph"/>
        <w:numPr>
          <w:ilvl w:val="0"/>
          <w:numId w:val="6"/>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That the number of board members be expanded to enable more schools to participate, to help smooth board transitions, and to avoid the work of governing the association being restricted to a specific cadre of members year after year.</w:t>
      </w:r>
    </w:p>
    <w:p w14:paraId="5D2597C1" w14:textId="77777777" w:rsidR="009C0B6E" w:rsidRPr="00654416" w:rsidRDefault="009C0B6E" w:rsidP="009C0B6E">
      <w:pPr>
        <w:rPr>
          <w:rFonts w:ascii="Calibri" w:eastAsia="Times New Roman" w:hAnsi="Calibri" w:cs="Calibri"/>
          <w:color w:val="000000"/>
          <w:lang w:eastAsia="en-GB"/>
        </w:rPr>
      </w:pPr>
    </w:p>
    <w:p w14:paraId="3AB6EA00" w14:textId="0837C103" w:rsid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Resolution 1: That a Board govern the work of MAACBA between annual meetings.  The composition of the Board to be described in the bylaws and to be representative of the geographic representation of MAACBA (business schools whose institutions are accredited by the Middle States Commission on Higher Education).</w:t>
      </w:r>
    </w:p>
    <w:p w14:paraId="0B630B47" w14:textId="71124CE7" w:rsidR="009C0B6E" w:rsidRPr="009C0B6E" w:rsidRDefault="009C0B6E" w:rsidP="009C0B6E">
      <w:pPr>
        <w:rPr>
          <w:rFonts w:ascii="Calibri" w:eastAsia="Times New Roman" w:hAnsi="Calibri" w:cs="Calibri"/>
          <w:b/>
          <w:bCs/>
          <w:color w:val="000000"/>
          <w:lang w:eastAsia="en-GB"/>
        </w:rPr>
      </w:pPr>
      <w:r>
        <w:rPr>
          <w:rFonts w:ascii="Calibri" w:eastAsia="Times New Roman" w:hAnsi="Calibri" w:cs="Calibri"/>
          <w:b/>
          <w:bCs/>
          <w:color w:val="000000"/>
          <w:lang w:eastAsia="en-GB"/>
        </w:rPr>
        <w:t>Resolution 2: That the work of MAACBA be conducted through committees reporting to the Board of MAACBA between the annual meetings.  The board to report on the work of these committees at the Annual Meeting.</w:t>
      </w:r>
    </w:p>
    <w:p w14:paraId="7886DCC0" w14:textId="77777777" w:rsidR="009C0B6E" w:rsidRDefault="009C0B6E" w:rsidP="009C0B6E">
      <w:pPr>
        <w:rPr>
          <w:rFonts w:ascii="Calibri" w:eastAsia="Times New Roman" w:hAnsi="Calibri" w:cs="Calibri"/>
          <w:color w:val="000000"/>
          <w:lang w:eastAsia="en-GB"/>
        </w:rPr>
      </w:pPr>
    </w:p>
    <w:p w14:paraId="7102AB0A" w14:textId="38503826" w:rsidR="009C0B6E" w:rsidRPr="00B853D8" w:rsidRDefault="009C0B6E" w:rsidP="009C0B6E">
      <w:pPr>
        <w:rPr>
          <w:rFonts w:ascii="Calibri" w:eastAsia="Times New Roman" w:hAnsi="Calibri" w:cs="Calibri"/>
          <w:color w:val="000000"/>
          <w:lang w:eastAsia="en-GB"/>
        </w:rPr>
      </w:pPr>
      <w:r>
        <w:rPr>
          <w:rFonts w:ascii="Calibri" w:eastAsia="Times New Roman" w:hAnsi="Calibri" w:cs="Calibri"/>
          <w:color w:val="000000"/>
          <w:lang w:eastAsia="en-GB"/>
        </w:rPr>
        <w:lastRenderedPageBreak/>
        <w:t>These are the committees:</w:t>
      </w:r>
    </w:p>
    <w:p w14:paraId="0E687FBE" w14:textId="77777777" w:rsidR="009C0B6E" w:rsidRDefault="009C0B6E" w:rsidP="009C0B6E">
      <w:pPr>
        <w:numPr>
          <w:ilvl w:val="0"/>
          <w:numId w:val="5"/>
        </w:numPr>
        <w:spacing w:after="0" w:line="240" w:lineRule="auto"/>
        <w:rPr>
          <w:rFonts w:ascii="Arial" w:eastAsia="Times New Roman" w:hAnsi="Arial" w:cs="Arial"/>
          <w:color w:val="000000"/>
          <w:lang w:eastAsia="en-GB"/>
        </w:rPr>
      </w:pPr>
      <w:r>
        <w:rPr>
          <w:rFonts w:ascii="Calibri" w:eastAsia="Times New Roman" w:hAnsi="Calibri" w:cs="Calibri"/>
          <w:color w:val="000000"/>
          <w:lang w:eastAsia="en-GB"/>
        </w:rPr>
        <w:t xml:space="preserve">An </w:t>
      </w:r>
      <w:r w:rsidRPr="00B853D8">
        <w:rPr>
          <w:rFonts w:ascii="Calibri" w:eastAsia="Times New Roman" w:hAnsi="Calibri" w:cs="Calibri"/>
          <w:b/>
          <w:bCs/>
          <w:color w:val="000000"/>
          <w:lang w:eastAsia="en-GB"/>
        </w:rPr>
        <w:t>Executive Committee</w:t>
      </w:r>
      <w:r w:rsidRPr="00B853D8">
        <w:rPr>
          <w:rFonts w:ascii="Calibri" w:eastAsia="Times New Roman" w:hAnsi="Calibri" w:cs="Calibri"/>
          <w:color w:val="000000"/>
          <w:lang w:eastAsia="en-GB"/>
        </w:rPr>
        <w:t xml:space="preserve"> consisting of the President, President-elect, Secretary</w:t>
      </w:r>
      <w:r>
        <w:rPr>
          <w:rFonts w:ascii="Calibri" w:eastAsia="Times New Roman" w:hAnsi="Calibri" w:cs="Calibri"/>
          <w:color w:val="000000"/>
          <w:lang w:eastAsia="en-GB"/>
        </w:rPr>
        <w:t>,</w:t>
      </w:r>
      <w:r w:rsidRPr="00B853D8">
        <w:rPr>
          <w:rFonts w:ascii="Calibri" w:eastAsia="Times New Roman" w:hAnsi="Calibri" w:cs="Calibri"/>
          <w:color w:val="000000"/>
          <w:lang w:eastAsia="en-GB"/>
        </w:rPr>
        <w:t xml:space="preserve"> and Treasurer will be responsible for forming the agenda of scheduled board meetings or calling additional </w:t>
      </w:r>
      <w:r>
        <w:rPr>
          <w:rFonts w:ascii="Calibri" w:eastAsia="Times New Roman" w:hAnsi="Calibri" w:cs="Calibri"/>
          <w:color w:val="000000"/>
          <w:lang w:eastAsia="en-GB"/>
        </w:rPr>
        <w:t>board meetings</w:t>
      </w:r>
      <w:r w:rsidRPr="00B853D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if </w:t>
      </w:r>
      <w:r w:rsidRPr="00B853D8">
        <w:rPr>
          <w:rFonts w:ascii="Calibri" w:eastAsia="Times New Roman" w:hAnsi="Calibri" w:cs="Calibri"/>
          <w:color w:val="000000"/>
          <w:lang w:eastAsia="en-GB"/>
        </w:rPr>
        <w:t xml:space="preserve">they see </w:t>
      </w:r>
      <w:r>
        <w:rPr>
          <w:rFonts w:ascii="Calibri" w:eastAsia="Times New Roman" w:hAnsi="Calibri" w:cs="Calibri"/>
          <w:color w:val="000000"/>
          <w:lang w:eastAsia="en-GB"/>
        </w:rPr>
        <w:t>it is necessary.</w:t>
      </w:r>
    </w:p>
    <w:p w14:paraId="59F95F15" w14:textId="77777777" w:rsidR="009C0B6E" w:rsidRPr="00B853D8" w:rsidRDefault="009C0B6E" w:rsidP="009C0B6E">
      <w:pPr>
        <w:numPr>
          <w:ilvl w:val="0"/>
          <w:numId w:val="5"/>
        </w:numPr>
        <w:spacing w:after="0" w:line="240" w:lineRule="auto"/>
        <w:rPr>
          <w:rFonts w:ascii="Arial" w:eastAsia="Times New Roman" w:hAnsi="Arial" w:cs="Arial"/>
          <w:color w:val="000000"/>
          <w:lang w:eastAsia="en-GB"/>
        </w:rPr>
      </w:pPr>
      <w:r w:rsidRPr="00B853D8">
        <w:rPr>
          <w:rFonts w:ascii="Arial" w:eastAsia="Times New Roman" w:hAnsi="Arial" w:cs="Arial"/>
          <w:b/>
          <w:bCs/>
          <w:color w:val="000000"/>
          <w:lang w:eastAsia="en-GB"/>
        </w:rPr>
        <w:t>Program Committee</w:t>
      </w:r>
      <w:r w:rsidRPr="00B853D8">
        <w:rPr>
          <w:rFonts w:ascii="Arial" w:eastAsia="Times New Roman" w:hAnsi="Arial" w:cs="Arial"/>
          <w:color w:val="000000"/>
          <w:lang w:eastAsia="en-GB"/>
        </w:rPr>
        <w:t xml:space="preserve"> tha</w:t>
      </w:r>
      <w:r>
        <w:rPr>
          <w:rFonts w:ascii="Arial" w:eastAsia="Times New Roman" w:hAnsi="Arial" w:cs="Arial"/>
          <w:color w:val="000000"/>
          <w:lang w:eastAsia="en-GB"/>
        </w:rPr>
        <w:t xml:space="preserve">t </w:t>
      </w:r>
      <w:r w:rsidRPr="00B853D8">
        <w:rPr>
          <w:rFonts w:ascii="Arial" w:eastAsia="Times New Roman" w:hAnsi="Arial" w:cs="Arial"/>
          <w:color w:val="000000"/>
          <w:lang w:eastAsia="en-GB"/>
        </w:rPr>
        <w:t xml:space="preserve">plans the Annual Conference. This committee is chaired by </w:t>
      </w:r>
      <w:r>
        <w:rPr>
          <w:rFonts w:ascii="Arial" w:eastAsia="Times New Roman" w:hAnsi="Arial" w:cs="Arial"/>
          <w:color w:val="000000"/>
          <w:lang w:eastAsia="en-GB"/>
        </w:rPr>
        <w:t>the President-Elect</w:t>
      </w:r>
      <w:r w:rsidRPr="00B853D8">
        <w:rPr>
          <w:rFonts w:ascii="Arial" w:eastAsia="Times New Roman" w:hAnsi="Arial" w:cs="Arial"/>
          <w:color w:val="000000"/>
          <w:lang w:eastAsia="en-GB"/>
        </w:rPr>
        <w:t xml:space="preserve"> and </w:t>
      </w:r>
      <w:r>
        <w:rPr>
          <w:rFonts w:ascii="Arial" w:eastAsia="Times New Roman" w:hAnsi="Arial" w:cs="Arial"/>
          <w:color w:val="000000"/>
          <w:lang w:eastAsia="en-GB"/>
        </w:rPr>
        <w:t>includes</w:t>
      </w:r>
      <w:r w:rsidRPr="00B853D8">
        <w:rPr>
          <w:rFonts w:ascii="Arial" w:eastAsia="Times New Roman" w:hAnsi="Arial" w:cs="Arial"/>
          <w:color w:val="000000"/>
          <w:lang w:eastAsia="en-GB"/>
        </w:rPr>
        <w:t xml:space="preserve"> the Dean of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 xml:space="preserve">Host School plus representatives from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 xml:space="preserve">Host School and others either from within </w:t>
      </w:r>
      <w:r>
        <w:rPr>
          <w:rFonts w:ascii="Arial" w:eastAsia="Times New Roman" w:hAnsi="Arial" w:cs="Arial"/>
          <w:color w:val="000000"/>
          <w:lang w:eastAsia="en-GB"/>
        </w:rPr>
        <w:t xml:space="preserve">the Board </w:t>
      </w:r>
      <w:r w:rsidRPr="00B853D8">
        <w:rPr>
          <w:rFonts w:ascii="Arial" w:eastAsia="Times New Roman" w:hAnsi="Arial" w:cs="Arial"/>
          <w:color w:val="000000"/>
          <w:lang w:eastAsia="en-GB"/>
        </w:rPr>
        <w:t xml:space="preserve">or outside as determined by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President</w:t>
      </w:r>
      <w:r>
        <w:rPr>
          <w:rFonts w:ascii="Arial" w:eastAsia="Times New Roman" w:hAnsi="Arial" w:cs="Arial"/>
          <w:color w:val="000000"/>
          <w:lang w:eastAsia="en-GB"/>
        </w:rPr>
        <w:t>.</w:t>
      </w:r>
    </w:p>
    <w:p w14:paraId="4EC19845" w14:textId="77777777" w:rsidR="009C0B6E" w:rsidRPr="00B853D8" w:rsidRDefault="009C0B6E" w:rsidP="009C0B6E">
      <w:pPr>
        <w:numPr>
          <w:ilvl w:val="0"/>
          <w:numId w:val="5"/>
        </w:numPr>
        <w:spacing w:after="0" w:line="240" w:lineRule="auto"/>
        <w:rPr>
          <w:rFonts w:ascii="Arial" w:eastAsia="Times New Roman" w:hAnsi="Arial" w:cs="Arial"/>
          <w:color w:val="000000"/>
          <w:lang w:eastAsia="en-GB"/>
        </w:rPr>
      </w:pPr>
      <w:r w:rsidRPr="00B853D8">
        <w:rPr>
          <w:rFonts w:ascii="Arial" w:eastAsia="Times New Roman" w:hAnsi="Arial" w:cs="Arial"/>
          <w:b/>
          <w:bCs/>
          <w:color w:val="000000"/>
          <w:lang w:eastAsia="en-GB"/>
        </w:rPr>
        <w:t>Membership Committee</w:t>
      </w:r>
      <w:r w:rsidRPr="00B853D8">
        <w:rPr>
          <w:rFonts w:ascii="Arial" w:eastAsia="Times New Roman" w:hAnsi="Arial" w:cs="Arial"/>
          <w:color w:val="000000"/>
          <w:lang w:eastAsia="en-GB"/>
        </w:rPr>
        <w:t xml:space="preserve">: </w:t>
      </w:r>
      <w:r>
        <w:rPr>
          <w:rFonts w:ascii="Arial" w:eastAsia="Times New Roman" w:hAnsi="Arial" w:cs="Arial"/>
          <w:color w:val="000000"/>
          <w:lang w:eastAsia="en-GB"/>
        </w:rPr>
        <w:t>C</w:t>
      </w:r>
      <w:r w:rsidRPr="00B853D8">
        <w:rPr>
          <w:rFonts w:ascii="Arial" w:eastAsia="Times New Roman" w:hAnsi="Arial" w:cs="Arial"/>
          <w:color w:val="000000"/>
          <w:lang w:eastAsia="en-GB"/>
        </w:rPr>
        <w:t xml:space="preserve">haired by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 xml:space="preserve">VP of Membership and consists of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Secretary, Treasurer</w:t>
      </w:r>
      <w:r>
        <w:rPr>
          <w:rFonts w:ascii="Arial" w:eastAsia="Times New Roman" w:hAnsi="Arial" w:cs="Arial"/>
          <w:color w:val="000000"/>
          <w:lang w:eastAsia="en-GB"/>
        </w:rPr>
        <w:t>,</w:t>
      </w:r>
      <w:r w:rsidRPr="00B853D8">
        <w:rPr>
          <w:rFonts w:ascii="Arial" w:eastAsia="Times New Roman" w:hAnsi="Arial" w:cs="Arial"/>
          <w:color w:val="000000"/>
          <w:lang w:eastAsia="en-GB"/>
        </w:rPr>
        <w:t xml:space="preserve"> and one other member of </w:t>
      </w:r>
      <w:r>
        <w:rPr>
          <w:rFonts w:ascii="Arial" w:eastAsia="Times New Roman" w:hAnsi="Arial" w:cs="Arial"/>
          <w:color w:val="000000"/>
          <w:lang w:eastAsia="en-GB"/>
        </w:rPr>
        <w:t xml:space="preserve">the Board </w:t>
      </w:r>
      <w:r w:rsidRPr="00B853D8">
        <w:rPr>
          <w:rFonts w:ascii="Arial" w:eastAsia="Times New Roman" w:hAnsi="Arial" w:cs="Arial"/>
          <w:color w:val="000000"/>
          <w:lang w:eastAsia="en-GB"/>
        </w:rPr>
        <w:t xml:space="preserve">and any external members as determined by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President.  This committee will determine specific actions for outreach for new members, retention strategies for existing members</w:t>
      </w:r>
      <w:r>
        <w:rPr>
          <w:rFonts w:ascii="Arial" w:eastAsia="Times New Roman" w:hAnsi="Arial" w:cs="Arial"/>
          <w:color w:val="000000"/>
          <w:lang w:eastAsia="en-GB"/>
        </w:rPr>
        <w:t>,</w:t>
      </w:r>
      <w:r w:rsidRPr="00B853D8">
        <w:rPr>
          <w:rFonts w:ascii="Arial" w:eastAsia="Times New Roman" w:hAnsi="Arial" w:cs="Arial"/>
          <w:color w:val="000000"/>
          <w:lang w:eastAsia="en-GB"/>
        </w:rPr>
        <w:t xml:space="preserve"> and other initiatives to be brought to Executive Committee that will be attractive to current members</w:t>
      </w:r>
      <w:r>
        <w:rPr>
          <w:rFonts w:ascii="Arial" w:eastAsia="Times New Roman" w:hAnsi="Arial" w:cs="Arial"/>
          <w:color w:val="000000"/>
          <w:lang w:eastAsia="en-GB"/>
        </w:rPr>
        <w:t>.</w:t>
      </w:r>
    </w:p>
    <w:p w14:paraId="73FB81A1" w14:textId="77777777" w:rsidR="009C0B6E" w:rsidRPr="00B853D8" w:rsidRDefault="009C0B6E" w:rsidP="009C0B6E">
      <w:pPr>
        <w:numPr>
          <w:ilvl w:val="0"/>
          <w:numId w:val="5"/>
        </w:numPr>
        <w:spacing w:after="0" w:line="240" w:lineRule="auto"/>
        <w:rPr>
          <w:rFonts w:ascii="Arial" w:eastAsia="Times New Roman" w:hAnsi="Arial" w:cs="Arial"/>
          <w:color w:val="000000"/>
          <w:lang w:eastAsia="en-GB"/>
        </w:rPr>
      </w:pPr>
      <w:r w:rsidRPr="00B853D8">
        <w:rPr>
          <w:rFonts w:ascii="Arial" w:eastAsia="Times New Roman" w:hAnsi="Arial" w:cs="Arial"/>
          <w:b/>
          <w:bCs/>
          <w:color w:val="000000"/>
          <w:lang w:eastAsia="en-GB"/>
        </w:rPr>
        <w:t>Nominations Committee</w:t>
      </w:r>
      <w:r w:rsidRPr="00B853D8">
        <w:rPr>
          <w:rFonts w:ascii="Arial" w:eastAsia="Times New Roman" w:hAnsi="Arial" w:cs="Arial"/>
          <w:color w:val="000000"/>
          <w:lang w:eastAsia="en-GB"/>
        </w:rPr>
        <w:t xml:space="preserve">: </w:t>
      </w:r>
      <w:r>
        <w:rPr>
          <w:rFonts w:ascii="Arial" w:eastAsia="Times New Roman" w:hAnsi="Arial" w:cs="Arial"/>
          <w:color w:val="000000"/>
          <w:lang w:eastAsia="en-GB"/>
        </w:rPr>
        <w:t>C</w:t>
      </w:r>
      <w:r w:rsidRPr="00B853D8">
        <w:rPr>
          <w:rFonts w:ascii="Arial" w:eastAsia="Times New Roman" w:hAnsi="Arial" w:cs="Arial"/>
          <w:color w:val="000000"/>
          <w:lang w:eastAsia="en-GB"/>
        </w:rPr>
        <w:t>haired by</w:t>
      </w:r>
      <w:r>
        <w:rPr>
          <w:rFonts w:ascii="Arial" w:eastAsia="Times New Roman" w:hAnsi="Arial" w:cs="Arial"/>
          <w:color w:val="000000"/>
          <w:lang w:eastAsia="en-GB"/>
        </w:rPr>
        <w:t xml:space="preserve"> the</w:t>
      </w:r>
      <w:r w:rsidRPr="00B853D8">
        <w:rPr>
          <w:rFonts w:ascii="Arial" w:eastAsia="Times New Roman" w:hAnsi="Arial" w:cs="Arial"/>
          <w:color w:val="000000"/>
          <w:lang w:eastAsia="en-GB"/>
        </w:rPr>
        <w:t xml:space="preserve"> Past President</w:t>
      </w:r>
      <w:r>
        <w:rPr>
          <w:rFonts w:ascii="Arial" w:eastAsia="Times New Roman" w:hAnsi="Arial" w:cs="Arial"/>
          <w:color w:val="000000"/>
          <w:lang w:eastAsia="en-GB"/>
        </w:rPr>
        <w:t>, consisting</w:t>
      </w:r>
      <w:r w:rsidRPr="00B853D8">
        <w:rPr>
          <w:rFonts w:ascii="Arial" w:eastAsia="Times New Roman" w:hAnsi="Arial" w:cs="Arial"/>
          <w:color w:val="000000"/>
          <w:lang w:eastAsia="en-GB"/>
        </w:rPr>
        <w:t xml:space="preserve"> of </w:t>
      </w:r>
      <w:r>
        <w:rPr>
          <w:rFonts w:ascii="Arial" w:eastAsia="Times New Roman" w:hAnsi="Arial" w:cs="Arial"/>
          <w:color w:val="000000"/>
          <w:lang w:eastAsia="en-GB"/>
        </w:rPr>
        <w:t>two</w:t>
      </w:r>
      <w:r w:rsidRPr="00B853D8">
        <w:rPr>
          <w:rFonts w:ascii="Arial" w:eastAsia="Times New Roman" w:hAnsi="Arial" w:cs="Arial"/>
          <w:color w:val="000000"/>
          <w:lang w:eastAsia="en-GB"/>
        </w:rPr>
        <w:t xml:space="preserve"> former Presidents and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Secretary and Treasurer</w:t>
      </w:r>
      <w:r>
        <w:rPr>
          <w:rFonts w:ascii="Arial" w:eastAsia="Times New Roman" w:hAnsi="Arial" w:cs="Arial"/>
          <w:color w:val="000000"/>
          <w:lang w:eastAsia="en-GB"/>
        </w:rPr>
        <w:t>, this committee n</w:t>
      </w:r>
      <w:r w:rsidRPr="00B853D8">
        <w:rPr>
          <w:rFonts w:ascii="Arial" w:eastAsia="Times New Roman" w:hAnsi="Arial" w:cs="Arial"/>
          <w:color w:val="000000"/>
          <w:lang w:eastAsia="en-GB"/>
        </w:rPr>
        <w:t xml:space="preserve">ominates </w:t>
      </w:r>
      <w:r>
        <w:rPr>
          <w:rFonts w:ascii="Arial" w:eastAsia="Times New Roman" w:hAnsi="Arial" w:cs="Arial"/>
          <w:color w:val="000000"/>
          <w:lang w:eastAsia="en-GB"/>
        </w:rPr>
        <w:t xml:space="preserve">a Board </w:t>
      </w:r>
      <w:r w:rsidRPr="00B853D8">
        <w:rPr>
          <w:rFonts w:ascii="Arial" w:eastAsia="Times New Roman" w:hAnsi="Arial" w:cs="Arial"/>
          <w:color w:val="000000"/>
          <w:lang w:eastAsia="en-GB"/>
        </w:rPr>
        <w:t>slate</w:t>
      </w:r>
      <w:r w:rsidRPr="00B853D8">
        <w:rPr>
          <w:rFonts w:ascii="Arial" w:eastAsia="Times New Roman" w:hAnsi="Arial" w:cs="Arial"/>
          <w:b/>
          <w:bCs/>
          <w:color w:val="000000"/>
          <w:lang w:eastAsia="en-GB"/>
        </w:rPr>
        <w:t>.  </w:t>
      </w:r>
    </w:p>
    <w:p w14:paraId="12A8F347" w14:textId="77777777" w:rsidR="009C0B6E" w:rsidRPr="00B853D8" w:rsidRDefault="009C0B6E" w:rsidP="009C0B6E">
      <w:pPr>
        <w:numPr>
          <w:ilvl w:val="0"/>
          <w:numId w:val="5"/>
        </w:numPr>
        <w:spacing w:after="0" w:line="240" w:lineRule="auto"/>
        <w:rPr>
          <w:rFonts w:ascii="Arial" w:eastAsia="Times New Roman" w:hAnsi="Arial" w:cs="Arial"/>
          <w:color w:val="000000"/>
          <w:lang w:eastAsia="en-GB"/>
        </w:rPr>
      </w:pPr>
      <w:r w:rsidRPr="00B853D8">
        <w:rPr>
          <w:rFonts w:ascii="Arial" w:eastAsia="Times New Roman" w:hAnsi="Arial" w:cs="Arial"/>
          <w:b/>
          <w:bCs/>
          <w:color w:val="000000"/>
          <w:lang w:eastAsia="en-GB"/>
        </w:rPr>
        <w:t>Teaching Innovations Committee</w:t>
      </w:r>
      <w:r w:rsidRPr="00B853D8">
        <w:rPr>
          <w:rFonts w:ascii="Arial" w:eastAsia="Times New Roman" w:hAnsi="Arial" w:cs="Arial"/>
          <w:color w:val="000000"/>
          <w:lang w:eastAsia="en-GB"/>
        </w:rPr>
        <w:t xml:space="preserve">: </w:t>
      </w:r>
      <w:r>
        <w:rPr>
          <w:rFonts w:ascii="Arial" w:eastAsia="Times New Roman" w:hAnsi="Arial" w:cs="Arial"/>
          <w:color w:val="000000"/>
          <w:lang w:eastAsia="en-GB"/>
        </w:rPr>
        <w:t>C</w:t>
      </w:r>
      <w:r w:rsidRPr="00B853D8">
        <w:rPr>
          <w:rFonts w:ascii="Arial" w:eastAsia="Times New Roman" w:hAnsi="Arial" w:cs="Arial"/>
          <w:color w:val="000000"/>
          <w:lang w:eastAsia="en-GB"/>
        </w:rPr>
        <w:t xml:space="preserve">haired by one member at large with at least one other member of </w:t>
      </w:r>
      <w:r>
        <w:rPr>
          <w:rFonts w:ascii="Arial" w:eastAsia="Times New Roman" w:hAnsi="Arial" w:cs="Arial"/>
          <w:color w:val="000000"/>
          <w:lang w:eastAsia="en-GB"/>
        </w:rPr>
        <w:t xml:space="preserve">the Board </w:t>
      </w:r>
      <w:r w:rsidRPr="00B853D8">
        <w:rPr>
          <w:rFonts w:ascii="Arial" w:eastAsia="Times New Roman" w:hAnsi="Arial" w:cs="Arial"/>
          <w:color w:val="000000"/>
          <w:lang w:eastAsia="en-GB"/>
        </w:rPr>
        <w:t xml:space="preserve">and 1 other person chosen from within or outside of </w:t>
      </w:r>
      <w:r>
        <w:rPr>
          <w:rFonts w:ascii="Arial" w:eastAsia="Times New Roman" w:hAnsi="Arial" w:cs="Arial"/>
          <w:color w:val="000000"/>
          <w:lang w:eastAsia="en-GB"/>
        </w:rPr>
        <w:t xml:space="preserve">the Board </w:t>
      </w:r>
      <w:r w:rsidRPr="00B853D8">
        <w:rPr>
          <w:rFonts w:ascii="Arial" w:eastAsia="Times New Roman" w:hAnsi="Arial" w:cs="Arial"/>
          <w:color w:val="000000"/>
          <w:lang w:eastAsia="en-GB"/>
        </w:rPr>
        <w:t xml:space="preserve">as determined by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 xml:space="preserve">President.  Responsible for managing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 xml:space="preserve">annual </w:t>
      </w:r>
      <w:r>
        <w:rPr>
          <w:rFonts w:ascii="Arial" w:eastAsia="Times New Roman" w:hAnsi="Arial" w:cs="Arial"/>
          <w:color w:val="000000"/>
          <w:lang w:eastAsia="en-GB"/>
        </w:rPr>
        <w:t xml:space="preserve">teaching </w:t>
      </w:r>
      <w:r w:rsidRPr="00B853D8">
        <w:rPr>
          <w:rFonts w:ascii="Arial" w:eastAsia="Times New Roman" w:hAnsi="Arial" w:cs="Arial"/>
          <w:color w:val="000000"/>
          <w:lang w:eastAsia="en-GB"/>
        </w:rPr>
        <w:t>award and other initiatives that enhance teaching innovations</w:t>
      </w:r>
    </w:p>
    <w:p w14:paraId="7689B2F2" w14:textId="77777777" w:rsidR="009C0B6E" w:rsidRPr="00B853D8" w:rsidRDefault="009C0B6E" w:rsidP="009C0B6E">
      <w:pPr>
        <w:numPr>
          <w:ilvl w:val="0"/>
          <w:numId w:val="5"/>
        </w:numPr>
        <w:spacing w:after="0" w:line="240" w:lineRule="auto"/>
        <w:rPr>
          <w:rFonts w:ascii="Arial" w:eastAsia="Times New Roman" w:hAnsi="Arial" w:cs="Arial"/>
          <w:color w:val="000000"/>
          <w:lang w:eastAsia="en-GB"/>
        </w:rPr>
      </w:pPr>
      <w:r w:rsidRPr="00B853D8">
        <w:rPr>
          <w:rFonts w:ascii="Arial" w:eastAsia="Times New Roman" w:hAnsi="Arial" w:cs="Arial"/>
          <w:b/>
          <w:bCs/>
          <w:color w:val="000000"/>
          <w:lang w:eastAsia="en-GB"/>
        </w:rPr>
        <w:t>Special Projects Committee(s)</w:t>
      </w:r>
      <w:r w:rsidRPr="00B853D8">
        <w:rPr>
          <w:rFonts w:ascii="Arial" w:eastAsia="Times New Roman" w:hAnsi="Arial" w:cs="Arial"/>
          <w:color w:val="000000"/>
          <w:lang w:eastAsia="en-GB"/>
        </w:rPr>
        <w:t xml:space="preserve">:  Determined by </w:t>
      </w:r>
      <w:r>
        <w:rPr>
          <w:rFonts w:ascii="Arial" w:eastAsia="Times New Roman" w:hAnsi="Arial" w:cs="Arial"/>
          <w:color w:val="000000"/>
          <w:lang w:eastAsia="en-GB"/>
        </w:rPr>
        <w:t xml:space="preserve">the Board </w:t>
      </w:r>
      <w:r w:rsidRPr="00B853D8">
        <w:rPr>
          <w:rFonts w:ascii="Arial" w:eastAsia="Times New Roman" w:hAnsi="Arial" w:cs="Arial"/>
          <w:color w:val="000000"/>
          <w:lang w:eastAsia="en-GB"/>
        </w:rPr>
        <w:t xml:space="preserve">annually.  Presented for information at </w:t>
      </w:r>
      <w:r>
        <w:rPr>
          <w:rFonts w:ascii="Arial" w:eastAsia="Times New Roman" w:hAnsi="Arial" w:cs="Arial"/>
          <w:color w:val="000000"/>
          <w:lang w:eastAsia="en-GB"/>
        </w:rPr>
        <w:t xml:space="preserve">the </w:t>
      </w:r>
      <w:r w:rsidRPr="00B853D8">
        <w:rPr>
          <w:rFonts w:ascii="Arial" w:eastAsia="Times New Roman" w:hAnsi="Arial" w:cs="Arial"/>
          <w:color w:val="000000"/>
          <w:lang w:eastAsia="en-GB"/>
        </w:rPr>
        <w:t xml:space="preserve">Annual Meeting.  Chaired by a Member at Large with </w:t>
      </w:r>
      <w:r>
        <w:rPr>
          <w:rFonts w:ascii="Arial" w:eastAsia="Times New Roman" w:hAnsi="Arial" w:cs="Arial"/>
          <w:color w:val="000000"/>
          <w:lang w:eastAsia="en-GB"/>
        </w:rPr>
        <w:t xml:space="preserve">a </w:t>
      </w:r>
      <w:r w:rsidRPr="00B853D8">
        <w:rPr>
          <w:rFonts w:ascii="Arial" w:eastAsia="Times New Roman" w:hAnsi="Arial" w:cs="Arial"/>
          <w:color w:val="000000"/>
          <w:lang w:eastAsia="en-GB"/>
        </w:rPr>
        <w:t xml:space="preserve">minimum of 4 persons, at least two of whom should be members of </w:t>
      </w:r>
      <w:r>
        <w:rPr>
          <w:rFonts w:ascii="Arial" w:eastAsia="Times New Roman" w:hAnsi="Arial" w:cs="Arial"/>
          <w:color w:val="000000"/>
          <w:lang w:eastAsia="en-GB"/>
        </w:rPr>
        <w:t>the Board</w:t>
      </w:r>
      <w:r w:rsidRPr="00B853D8">
        <w:rPr>
          <w:rFonts w:ascii="Arial" w:eastAsia="Times New Roman" w:hAnsi="Arial" w:cs="Arial"/>
          <w:color w:val="000000"/>
          <w:lang w:eastAsia="en-GB"/>
        </w:rPr>
        <w:t>.</w:t>
      </w:r>
    </w:p>
    <w:p w14:paraId="1BA2EB0C" w14:textId="77777777" w:rsidR="009C0B6E" w:rsidRPr="00B853D8" w:rsidRDefault="009C0B6E" w:rsidP="009C0B6E">
      <w:pPr>
        <w:ind w:left="720"/>
        <w:rPr>
          <w:rFonts w:ascii="Arial" w:eastAsia="Times New Roman" w:hAnsi="Arial" w:cs="Arial"/>
          <w:color w:val="000000"/>
          <w:lang w:eastAsia="en-GB"/>
        </w:rPr>
      </w:pPr>
    </w:p>
    <w:p w14:paraId="67AE72A7" w14:textId="3CF507DC" w:rsidR="009C0B6E" w:rsidRPr="00B853D8" w:rsidRDefault="009C0B6E" w:rsidP="009C0B6E">
      <w:pPr>
        <w:rPr>
          <w:rFonts w:ascii="Arial" w:eastAsia="Times New Roman" w:hAnsi="Arial" w:cs="Arial"/>
          <w:b/>
          <w:bCs/>
          <w:color w:val="000000"/>
          <w:lang w:eastAsia="en-GB"/>
        </w:rPr>
      </w:pPr>
      <w:r>
        <w:rPr>
          <w:rFonts w:ascii="Arial" w:eastAsia="Times New Roman" w:hAnsi="Arial" w:cs="Arial"/>
          <w:b/>
          <w:bCs/>
          <w:color w:val="000000"/>
          <w:lang w:eastAsia="en-GB"/>
        </w:rPr>
        <w:t xml:space="preserve">Resolution 3: That the Board be made up of 7 positions and up to 8 “at large” members. </w:t>
      </w:r>
    </w:p>
    <w:p w14:paraId="2A714DA8"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President: 1 year non-renewable</w:t>
      </w:r>
    </w:p>
    <w:p w14:paraId="57BCE977"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President-Elect</w:t>
      </w:r>
      <w:r w:rsidRPr="00B853D8">
        <w:rPr>
          <w:rFonts w:ascii="Arial" w:eastAsia="Times New Roman" w:hAnsi="Arial" w:cs="Arial"/>
          <w:color w:val="000000"/>
          <w:lang w:eastAsia="en-GB"/>
        </w:rPr>
        <w:t xml:space="preserve"> (1 year non-renewable) to be </w:t>
      </w:r>
      <w:r>
        <w:rPr>
          <w:rFonts w:ascii="Arial" w:eastAsia="Times New Roman" w:hAnsi="Arial" w:cs="Arial"/>
          <w:color w:val="000000"/>
          <w:lang w:eastAsia="en-GB"/>
        </w:rPr>
        <w:t>nominated by the Nominations Committee</w:t>
      </w:r>
      <w:r w:rsidRPr="00B853D8">
        <w:rPr>
          <w:rFonts w:ascii="Arial" w:eastAsia="Times New Roman" w:hAnsi="Arial" w:cs="Arial"/>
          <w:color w:val="000000"/>
          <w:lang w:eastAsia="en-GB"/>
        </w:rPr>
        <w:t xml:space="preserve"> from among the Members at Large </w:t>
      </w:r>
    </w:p>
    <w:p w14:paraId="0555665B"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Secretary (3 years renewable once) </w:t>
      </w:r>
    </w:p>
    <w:p w14:paraId="384468A8"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Treasurer (3 years renewable once)</w:t>
      </w:r>
    </w:p>
    <w:p w14:paraId="336FC654"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VP of Membership and Chair of Membership Committee</w:t>
      </w:r>
      <w:r>
        <w:rPr>
          <w:rFonts w:ascii="Arial" w:eastAsia="Times New Roman" w:hAnsi="Arial" w:cs="Arial"/>
          <w:color w:val="000000"/>
          <w:lang w:eastAsia="en-GB"/>
        </w:rPr>
        <w:t xml:space="preserve"> </w:t>
      </w:r>
      <w:r w:rsidRPr="00B853D8">
        <w:rPr>
          <w:rFonts w:ascii="Arial" w:eastAsia="Times New Roman" w:hAnsi="Arial" w:cs="Arial"/>
          <w:color w:val="000000"/>
          <w:lang w:eastAsia="en-GB"/>
        </w:rPr>
        <w:t>(3 years renewable once) </w:t>
      </w:r>
    </w:p>
    <w:p w14:paraId="6218616D"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VP of Communications (3 years renewable once) </w:t>
      </w:r>
    </w:p>
    <w:p w14:paraId="5C5E756D"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Immediate Past President and Chair of Nominations Committee (1 year non-renewable)</w:t>
      </w:r>
    </w:p>
    <w:p w14:paraId="2ECBC6D7"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Member at Large (2 years renewable 3 times)</w:t>
      </w:r>
    </w:p>
    <w:p w14:paraId="5A9803B1"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Member at Large (2 years renewable 3 times)</w:t>
      </w:r>
    </w:p>
    <w:p w14:paraId="14D2721F"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Member at Large (2 years renewable 3 times)</w:t>
      </w:r>
    </w:p>
    <w:p w14:paraId="6870DA6A"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Member at Large (2 years renewable 3 times)</w:t>
      </w:r>
    </w:p>
    <w:p w14:paraId="4C77F577"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Member at Large (2 years renewable 3 times)</w:t>
      </w:r>
    </w:p>
    <w:p w14:paraId="3110B1B8" w14:textId="77777777" w:rsidR="009C0B6E" w:rsidRPr="00B853D8" w:rsidRDefault="009C0B6E" w:rsidP="009C0B6E">
      <w:pPr>
        <w:numPr>
          <w:ilvl w:val="1"/>
          <w:numId w:val="5"/>
        </w:numPr>
        <w:spacing w:after="0" w:line="240" w:lineRule="auto"/>
        <w:rPr>
          <w:rFonts w:ascii="Arial" w:eastAsia="Times New Roman" w:hAnsi="Arial" w:cs="Arial"/>
          <w:color w:val="000000"/>
          <w:lang w:eastAsia="en-GB"/>
        </w:rPr>
      </w:pPr>
      <w:r w:rsidRPr="00B853D8">
        <w:rPr>
          <w:rFonts w:ascii="Arial" w:eastAsia="Times New Roman" w:hAnsi="Arial" w:cs="Arial"/>
          <w:color w:val="000000"/>
          <w:lang w:eastAsia="en-GB"/>
        </w:rPr>
        <w:t>Member at Large (2 years renewable 3 times </w:t>
      </w:r>
    </w:p>
    <w:p w14:paraId="00E7A4F1" w14:textId="057E1CDD" w:rsidR="009C0B6E" w:rsidRPr="009C0B6E" w:rsidRDefault="009C0B6E" w:rsidP="009C0B6E">
      <w:pPr>
        <w:pStyle w:val="ListParagraph"/>
        <w:numPr>
          <w:ilvl w:val="1"/>
          <w:numId w:val="5"/>
        </w:numPr>
        <w:rPr>
          <w:rFonts w:ascii="Arial" w:eastAsia="Times New Roman" w:hAnsi="Arial" w:cs="Arial"/>
          <w:color w:val="000000"/>
          <w:lang w:eastAsia="en-GB"/>
        </w:rPr>
      </w:pPr>
      <w:r w:rsidRPr="009C0B6E">
        <w:rPr>
          <w:rFonts w:ascii="Arial" w:eastAsia="Times New Roman" w:hAnsi="Arial" w:cs="Arial"/>
          <w:color w:val="000000"/>
          <w:lang w:eastAsia="en-GB"/>
        </w:rPr>
        <w:t>Member at Large (2 years renewable 3 times)</w:t>
      </w:r>
    </w:p>
    <w:p w14:paraId="1473A06A" w14:textId="298B63DF" w:rsidR="009C0B6E" w:rsidRPr="009C0B6E" w:rsidRDefault="009C0B6E" w:rsidP="009C0B6E">
      <w:pPr>
        <w:pStyle w:val="ListParagraph"/>
        <w:numPr>
          <w:ilvl w:val="1"/>
          <w:numId w:val="5"/>
        </w:numPr>
        <w:rPr>
          <w:rFonts w:ascii="Arial" w:eastAsia="Times New Roman" w:hAnsi="Arial" w:cs="Arial"/>
          <w:color w:val="000000"/>
          <w:lang w:eastAsia="en-GB"/>
        </w:rPr>
      </w:pPr>
      <w:r>
        <w:rPr>
          <w:rFonts w:ascii="Arial" w:eastAsia="Times New Roman" w:hAnsi="Arial" w:cs="Arial"/>
          <w:color w:val="000000"/>
          <w:lang w:eastAsia="en-GB"/>
        </w:rPr>
        <w:t>Member at Large (2 years renewable 3 times)</w:t>
      </w:r>
    </w:p>
    <w:p w14:paraId="0221ED9D" w14:textId="1F3B4FA7" w:rsidR="009C0B6E" w:rsidRDefault="009C0B6E" w:rsidP="009C0B6E">
      <w:pPr>
        <w:rPr>
          <w:rFonts w:ascii="Arial" w:eastAsia="Times New Roman" w:hAnsi="Arial" w:cs="Arial"/>
          <w:b/>
          <w:bCs/>
          <w:color w:val="000000"/>
          <w:lang w:eastAsia="en-GB"/>
        </w:rPr>
      </w:pPr>
      <w:r>
        <w:rPr>
          <w:rFonts w:ascii="Arial" w:eastAsia="Times New Roman" w:hAnsi="Arial" w:cs="Arial"/>
          <w:b/>
          <w:bCs/>
          <w:color w:val="000000"/>
          <w:lang w:eastAsia="en-GB"/>
        </w:rPr>
        <w:t xml:space="preserve">Resolution 4: </w:t>
      </w:r>
      <w:r w:rsidRPr="00B853D8">
        <w:rPr>
          <w:rFonts w:ascii="Arial" w:eastAsia="Times New Roman" w:hAnsi="Arial" w:cs="Arial"/>
          <w:b/>
          <w:bCs/>
          <w:color w:val="000000"/>
          <w:lang w:eastAsia="en-GB"/>
        </w:rPr>
        <w:t>All board positions are open to Assistant Deans, Associate Deans and Sitting Dean's except for the role of President and President Elect shall be a Sitting Dean.</w:t>
      </w:r>
    </w:p>
    <w:p w14:paraId="64FD0931" w14:textId="416B6D25" w:rsidR="009C0B6E" w:rsidRDefault="009C0B6E" w:rsidP="009C0B6E">
      <w:pPr>
        <w:rPr>
          <w:rFonts w:ascii="Arial" w:eastAsia="Times New Roman" w:hAnsi="Arial" w:cs="Arial"/>
          <w:b/>
          <w:bCs/>
          <w:color w:val="000000"/>
          <w:lang w:eastAsia="en-GB"/>
        </w:rPr>
      </w:pPr>
      <w:r>
        <w:rPr>
          <w:rFonts w:ascii="Arial" w:eastAsia="Times New Roman" w:hAnsi="Arial" w:cs="Arial"/>
          <w:b/>
          <w:bCs/>
          <w:color w:val="000000"/>
          <w:lang w:eastAsia="en-GB"/>
        </w:rPr>
        <w:t>Resolution 5: The Members at Large shall serve staggered terms.</w:t>
      </w:r>
    </w:p>
    <w:p w14:paraId="446B0839" w14:textId="5146F61D" w:rsidR="009C0B6E" w:rsidRDefault="009C0B6E" w:rsidP="009C0B6E">
      <w:pPr>
        <w:rPr>
          <w:rFonts w:ascii="Arial" w:eastAsia="Times New Roman" w:hAnsi="Arial" w:cs="Arial"/>
          <w:b/>
          <w:bCs/>
          <w:color w:val="000000"/>
          <w:lang w:eastAsia="en-GB"/>
        </w:rPr>
      </w:pPr>
      <w:r>
        <w:rPr>
          <w:rFonts w:ascii="Arial" w:eastAsia="Times New Roman" w:hAnsi="Arial" w:cs="Arial"/>
          <w:b/>
          <w:bCs/>
          <w:color w:val="000000"/>
          <w:lang w:eastAsia="en-GB"/>
        </w:rPr>
        <w:t xml:space="preserve">Resolution 5: The Board is directed to incorporate these changes into the Bylaws and to bring to the members, by the latest the next Annual Meeting, a revised set of Bylaws marking any other substantive changes.  </w:t>
      </w:r>
    </w:p>
    <w:p w14:paraId="59273AC9" w14:textId="77777777" w:rsidR="009C0B6E" w:rsidRPr="00B853D8" w:rsidRDefault="009C0B6E" w:rsidP="009C0B6E">
      <w:pPr>
        <w:rPr>
          <w:rFonts w:ascii="Arial" w:eastAsia="Times New Roman" w:hAnsi="Arial" w:cs="Arial"/>
          <w:b/>
          <w:bCs/>
          <w:color w:val="000000"/>
          <w:lang w:eastAsia="en-GB"/>
        </w:rPr>
      </w:pPr>
      <w:r>
        <w:rPr>
          <w:rFonts w:ascii="Arial" w:eastAsia="Times New Roman" w:hAnsi="Arial" w:cs="Arial"/>
          <w:b/>
          <w:bCs/>
          <w:color w:val="000000"/>
          <w:lang w:eastAsia="en-GB"/>
        </w:rPr>
        <w:lastRenderedPageBreak/>
        <w:t>Resolution 6: The Board is authorized to ask for an electronic vote of members should they seek approval of revised Byelaws before the next Annual Meeting.  Two-thirds of voting members will be required for such changes to take effect.</w:t>
      </w:r>
    </w:p>
    <w:p w14:paraId="5107272E" w14:textId="77777777" w:rsidR="009C0B6E" w:rsidRPr="00B853D8" w:rsidRDefault="009C0B6E" w:rsidP="009C0B6E">
      <w:pPr>
        <w:spacing w:before="100" w:beforeAutospacing="1" w:after="100" w:afterAutospacing="1"/>
        <w:rPr>
          <w:rFonts w:ascii="Arial" w:eastAsia="Times New Roman" w:hAnsi="Arial" w:cs="Arial"/>
          <w:b/>
          <w:bCs/>
          <w:color w:val="000000"/>
          <w:lang w:eastAsia="en-GB"/>
        </w:rPr>
      </w:pPr>
    </w:p>
    <w:p w14:paraId="1A76FAB6" w14:textId="77777777" w:rsidR="009C0B6E" w:rsidRDefault="009C0B6E" w:rsidP="009C0B6E"/>
    <w:p w14:paraId="20FA0440" w14:textId="13FABC8C" w:rsidR="001C2FAC" w:rsidRPr="00D26E17" w:rsidRDefault="001C2FAC" w:rsidP="00D3097C">
      <w:pPr>
        <w:jc w:val="center"/>
        <w:rPr>
          <w:rFonts w:cstheme="minorHAnsi"/>
          <w:sz w:val="24"/>
          <w:szCs w:val="24"/>
        </w:rPr>
      </w:pPr>
    </w:p>
    <w:sectPr w:rsidR="001C2FAC" w:rsidRPr="00D26E17" w:rsidSect="00D3782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CC8F" w14:textId="77777777" w:rsidR="006E06B1" w:rsidRDefault="006E06B1" w:rsidP="004C403A">
      <w:pPr>
        <w:spacing w:after="0" w:line="240" w:lineRule="auto"/>
      </w:pPr>
      <w:r>
        <w:separator/>
      </w:r>
    </w:p>
  </w:endnote>
  <w:endnote w:type="continuationSeparator" w:id="0">
    <w:p w14:paraId="7FFD7BCE" w14:textId="77777777" w:rsidR="006E06B1" w:rsidRDefault="006E06B1" w:rsidP="004C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267018"/>
      <w:docPartObj>
        <w:docPartGallery w:val="Page Numbers (Bottom of Page)"/>
        <w:docPartUnique/>
      </w:docPartObj>
    </w:sdtPr>
    <w:sdtEndPr>
      <w:rPr>
        <w:rStyle w:val="PageNumber"/>
      </w:rPr>
    </w:sdtEndPr>
    <w:sdtContent>
      <w:p w14:paraId="785D2DA6" w14:textId="738458FE" w:rsidR="009C0B6E" w:rsidRDefault="009C0B6E" w:rsidP="000F1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C87D6" w14:textId="77777777" w:rsidR="004C403A" w:rsidRDefault="004C403A" w:rsidP="009C0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629099"/>
      <w:docPartObj>
        <w:docPartGallery w:val="Page Numbers (Bottom of Page)"/>
        <w:docPartUnique/>
      </w:docPartObj>
    </w:sdtPr>
    <w:sdtEndPr>
      <w:rPr>
        <w:rStyle w:val="PageNumber"/>
      </w:rPr>
    </w:sdtEndPr>
    <w:sdtContent>
      <w:p w14:paraId="35A1A7CB" w14:textId="39F691CA" w:rsidR="009C0B6E" w:rsidRDefault="009C0B6E" w:rsidP="000F1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904485" w14:textId="77777777" w:rsidR="004C403A" w:rsidRDefault="004C403A" w:rsidP="009C0B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89C4" w14:textId="77777777" w:rsidR="004C403A" w:rsidRDefault="004C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CF62" w14:textId="77777777" w:rsidR="006E06B1" w:rsidRDefault="006E06B1" w:rsidP="004C403A">
      <w:pPr>
        <w:spacing w:after="0" w:line="240" w:lineRule="auto"/>
      </w:pPr>
      <w:r>
        <w:separator/>
      </w:r>
    </w:p>
  </w:footnote>
  <w:footnote w:type="continuationSeparator" w:id="0">
    <w:p w14:paraId="012F65DF" w14:textId="77777777" w:rsidR="006E06B1" w:rsidRDefault="006E06B1" w:rsidP="004C4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91EB" w14:textId="10F1F966" w:rsidR="004C403A" w:rsidRDefault="004C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3F02" w14:textId="2DF98B75" w:rsidR="004C403A" w:rsidRDefault="004C4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3135" w14:textId="65DE01A5" w:rsidR="004C403A" w:rsidRDefault="004C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D59"/>
    <w:multiLevelType w:val="hybridMultilevel"/>
    <w:tmpl w:val="1F127204"/>
    <w:lvl w:ilvl="0" w:tplc="E2043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6F9"/>
    <w:multiLevelType w:val="hybridMultilevel"/>
    <w:tmpl w:val="97620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92A60"/>
    <w:multiLevelType w:val="hybridMultilevel"/>
    <w:tmpl w:val="BA0AA3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371A03"/>
    <w:multiLevelType w:val="multilevel"/>
    <w:tmpl w:val="124C6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33352"/>
    <w:multiLevelType w:val="multilevel"/>
    <w:tmpl w:val="3AA8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C7969"/>
    <w:multiLevelType w:val="hybridMultilevel"/>
    <w:tmpl w:val="0570F1D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13"/>
    <w:rsid w:val="000F680B"/>
    <w:rsid w:val="001278C5"/>
    <w:rsid w:val="00136DC7"/>
    <w:rsid w:val="001875FA"/>
    <w:rsid w:val="001A6DEE"/>
    <w:rsid w:val="001C1D92"/>
    <w:rsid w:val="001C2FAC"/>
    <w:rsid w:val="002526A4"/>
    <w:rsid w:val="0028220C"/>
    <w:rsid w:val="003B299B"/>
    <w:rsid w:val="004279DF"/>
    <w:rsid w:val="004908DC"/>
    <w:rsid w:val="004A08E1"/>
    <w:rsid w:val="004C403A"/>
    <w:rsid w:val="004C4C4D"/>
    <w:rsid w:val="00576F30"/>
    <w:rsid w:val="00581768"/>
    <w:rsid w:val="00583629"/>
    <w:rsid w:val="005B0220"/>
    <w:rsid w:val="005E48D9"/>
    <w:rsid w:val="00601827"/>
    <w:rsid w:val="00641045"/>
    <w:rsid w:val="00691EBE"/>
    <w:rsid w:val="006E06B1"/>
    <w:rsid w:val="00702513"/>
    <w:rsid w:val="0071202C"/>
    <w:rsid w:val="007364D9"/>
    <w:rsid w:val="0074394C"/>
    <w:rsid w:val="00820B03"/>
    <w:rsid w:val="00891A42"/>
    <w:rsid w:val="009326FB"/>
    <w:rsid w:val="00945C17"/>
    <w:rsid w:val="00953C01"/>
    <w:rsid w:val="00957CB9"/>
    <w:rsid w:val="009739BE"/>
    <w:rsid w:val="00986812"/>
    <w:rsid w:val="009C0B6E"/>
    <w:rsid w:val="00A66ABF"/>
    <w:rsid w:val="00B17B86"/>
    <w:rsid w:val="00B208C4"/>
    <w:rsid w:val="00B313E2"/>
    <w:rsid w:val="00B52F25"/>
    <w:rsid w:val="00BE5CAE"/>
    <w:rsid w:val="00C026C9"/>
    <w:rsid w:val="00C459D4"/>
    <w:rsid w:val="00C46FC6"/>
    <w:rsid w:val="00C944CA"/>
    <w:rsid w:val="00D26E17"/>
    <w:rsid w:val="00D3097C"/>
    <w:rsid w:val="00D37827"/>
    <w:rsid w:val="00DC19FB"/>
    <w:rsid w:val="00E10AA1"/>
    <w:rsid w:val="00E554EA"/>
    <w:rsid w:val="00E60DE9"/>
    <w:rsid w:val="00F154ED"/>
    <w:rsid w:val="00F313F8"/>
    <w:rsid w:val="00F33242"/>
    <w:rsid w:val="00F84AC0"/>
    <w:rsid w:val="00FA3ADE"/>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DB92"/>
  <w15:chartTrackingRefBased/>
  <w15:docId w15:val="{BB93689B-817B-4E6A-9EDC-919001CF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FAC"/>
    <w:pPr>
      <w:ind w:left="720"/>
      <w:contextualSpacing/>
    </w:pPr>
  </w:style>
  <w:style w:type="paragraph" w:styleId="Header">
    <w:name w:val="header"/>
    <w:basedOn w:val="Normal"/>
    <w:link w:val="HeaderChar"/>
    <w:uiPriority w:val="99"/>
    <w:unhideWhenUsed/>
    <w:rsid w:val="004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03A"/>
  </w:style>
  <w:style w:type="paragraph" w:styleId="Footer">
    <w:name w:val="footer"/>
    <w:basedOn w:val="Normal"/>
    <w:link w:val="FooterChar"/>
    <w:uiPriority w:val="99"/>
    <w:unhideWhenUsed/>
    <w:rsid w:val="004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3A"/>
  </w:style>
  <w:style w:type="paragraph" w:styleId="NormalWeb">
    <w:name w:val="Normal (Web)"/>
    <w:basedOn w:val="Normal"/>
    <w:uiPriority w:val="99"/>
    <w:semiHidden/>
    <w:unhideWhenUsed/>
    <w:rsid w:val="00D26E1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278C5"/>
  </w:style>
  <w:style w:type="character" w:styleId="Hyperlink">
    <w:name w:val="Hyperlink"/>
    <w:basedOn w:val="DefaultParagraphFont"/>
    <w:uiPriority w:val="99"/>
    <w:semiHidden/>
    <w:unhideWhenUsed/>
    <w:rsid w:val="001278C5"/>
    <w:rPr>
      <w:color w:val="0000FF"/>
      <w:u w:val="single"/>
    </w:rPr>
  </w:style>
  <w:style w:type="character" w:styleId="PageNumber">
    <w:name w:val="page number"/>
    <w:basedOn w:val="DefaultParagraphFont"/>
    <w:uiPriority w:val="99"/>
    <w:semiHidden/>
    <w:unhideWhenUsed/>
    <w:rsid w:val="009C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49049">
      <w:bodyDiv w:val="1"/>
      <w:marLeft w:val="0"/>
      <w:marRight w:val="0"/>
      <w:marTop w:val="0"/>
      <w:marBottom w:val="0"/>
      <w:divBdr>
        <w:top w:val="none" w:sz="0" w:space="0" w:color="auto"/>
        <w:left w:val="none" w:sz="0" w:space="0" w:color="auto"/>
        <w:bottom w:val="none" w:sz="0" w:space="0" w:color="auto"/>
        <w:right w:val="none" w:sz="0" w:space="0" w:color="auto"/>
      </w:divBdr>
    </w:div>
    <w:div w:id="14927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Bell</dc:creator>
  <cp:keywords/>
  <dc:description/>
  <cp:lastModifiedBy>Jacquelyn Griffin</cp:lastModifiedBy>
  <cp:revision>2</cp:revision>
  <cp:lastPrinted>2022-08-24T17:56:00Z</cp:lastPrinted>
  <dcterms:created xsi:type="dcterms:W3CDTF">2022-08-25T17:39:00Z</dcterms:created>
  <dcterms:modified xsi:type="dcterms:W3CDTF">2022-08-25T17:39:00Z</dcterms:modified>
</cp:coreProperties>
</file>